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3D82A" w14:textId="14EDB4C0" w:rsidR="00CB058A" w:rsidRPr="00BE7ABB" w:rsidRDefault="006F50E5" w:rsidP="00BE7ABB">
      <w:pPr>
        <w:spacing w:before="120" w:after="120" w:line="240" w:lineRule="auto"/>
        <w:ind w:left="708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7D04EA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 xml:space="preserve"> czerwca</w:t>
      </w:r>
      <w:r w:rsidR="007A49EA">
        <w:rPr>
          <w:rFonts w:ascii="Times New Roman" w:hAnsi="Times New Roman" w:cs="Times New Roman"/>
          <w:i/>
          <w:sz w:val="24"/>
          <w:szCs w:val="24"/>
        </w:rPr>
        <w:t xml:space="preserve"> 2023</w:t>
      </w:r>
      <w:r w:rsidR="00CB058A" w:rsidRPr="00BE7ABB">
        <w:rPr>
          <w:rFonts w:ascii="Times New Roman" w:hAnsi="Times New Roman" w:cs="Times New Roman"/>
          <w:i/>
          <w:sz w:val="24"/>
          <w:szCs w:val="24"/>
        </w:rPr>
        <w:t xml:space="preserve"> r. </w:t>
      </w:r>
    </w:p>
    <w:p w14:paraId="1908C509" w14:textId="77777777" w:rsidR="00CB058A" w:rsidRPr="00BE7ABB" w:rsidRDefault="00CB058A" w:rsidP="00BE7ABB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7BB4D4" w14:textId="46DC71C2" w:rsidR="00CB058A" w:rsidRPr="006F50E5" w:rsidRDefault="00CB058A" w:rsidP="00BE7ABB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0E5">
        <w:rPr>
          <w:rFonts w:ascii="Times New Roman" w:hAnsi="Times New Roman" w:cs="Times New Roman"/>
          <w:b/>
          <w:sz w:val="24"/>
          <w:szCs w:val="24"/>
        </w:rPr>
        <w:t xml:space="preserve">RAPORT Z KONSULTACJI PUBLICZNYCH </w:t>
      </w:r>
      <w:r w:rsidR="00A05464" w:rsidRPr="006F50E5">
        <w:rPr>
          <w:rFonts w:ascii="Times New Roman" w:hAnsi="Times New Roman" w:cs="Times New Roman"/>
          <w:b/>
          <w:sz w:val="24"/>
          <w:szCs w:val="24"/>
        </w:rPr>
        <w:t xml:space="preserve">I OPINIOWANIA </w:t>
      </w:r>
      <w:r w:rsidRPr="006F50E5">
        <w:rPr>
          <w:rFonts w:ascii="Times New Roman" w:hAnsi="Times New Roman" w:cs="Times New Roman"/>
          <w:b/>
          <w:sz w:val="24"/>
          <w:szCs w:val="24"/>
        </w:rPr>
        <w:t xml:space="preserve">PROJEKTU </w:t>
      </w:r>
      <w:r w:rsidR="00462157" w:rsidRPr="006F50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ROZPORZĄDZENIA MINISTRA SPRAW WEWNĘTRZNYCH I ADMINISTRACJI W SPRAWIE </w:t>
      </w:r>
      <w:r w:rsidR="006F50E5" w:rsidRPr="006F50E5">
        <w:rPr>
          <w:rFonts w:ascii="Times New Roman" w:hAnsi="Times New Roman"/>
          <w:b/>
          <w:sz w:val="24"/>
          <w:szCs w:val="24"/>
        </w:rPr>
        <w:t>TRYBU I SPOSOBU PRZYDZIELANIA, ZMIANY I COFANIA UPRAWNIEŃ DO DOSTĘPU DO KRAJOWEGO ZBIORU REJESTRÓW, EWIDENCJI I WYKAZU W SPRAWACH CUDZOZIEMCÓW ZA POMOCĄ URZĄDZEŃ TELEKOMUNIKACYJNYCH</w:t>
      </w:r>
    </w:p>
    <w:p w14:paraId="1391D12B" w14:textId="38297C64" w:rsidR="00CB058A" w:rsidRPr="00BE7ABB" w:rsidRDefault="00CB058A" w:rsidP="00BE7AB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21248" w14:textId="77777777" w:rsidR="00CB058A" w:rsidRPr="00BE7ABB" w:rsidRDefault="00CB058A" w:rsidP="00BE7ABB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ABB">
        <w:rPr>
          <w:rFonts w:ascii="Times New Roman" w:hAnsi="Times New Roman" w:cs="Times New Roman"/>
          <w:b/>
          <w:sz w:val="24"/>
          <w:szCs w:val="24"/>
        </w:rPr>
        <w:t>1. Informacje ogólne</w:t>
      </w:r>
    </w:p>
    <w:p w14:paraId="08B84045" w14:textId="4C6E1056" w:rsidR="00CB058A" w:rsidRPr="00BE7ABB" w:rsidRDefault="00CB058A" w:rsidP="00BE7AB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9EA">
        <w:rPr>
          <w:rFonts w:ascii="Times New Roman" w:hAnsi="Times New Roman" w:cs="Times New Roman"/>
          <w:sz w:val="24"/>
          <w:szCs w:val="24"/>
        </w:rPr>
        <w:t>Zgodnie z § 36 uchwały nr 190 Rady Ministrów z dnia 29 października 2013 r. - Reg</w:t>
      </w:r>
      <w:r w:rsidR="007D04EA">
        <w:rPr>
          <w:rFonts w:ascii="Times New Roman" w:hAnsi="Times New Roman" w:cs="Times New Roman"/>
          <w:sz w:val="24"/>
          <w:szCs w:val="24"/>
        </w:rPr>
        <w:t>ulamin pracy Rady Ministrów (M.</w:t>
      </w:r>
      <w:r w:rsidRPr="007A49EA">
        <w:rPr>
          <w:rFonts w:ascii="Times New Roman" w:hAnsi="Times New Roman" w:cs="Times New Roman"/>
          <w:sz w:val="24"/>
          <w:szCs w:val="24"/>
        </w:rPr>
        <w:t>P.</w:t>
      </w:r>
      <w:r w:rsidR="00E510C9" w:rsidRPr="007A49EA">
        <w:rPr>
          <w:rFonts w:ascii="Times New Roman" w:hAnsi="Times New Roman" w:cs="Times New Roman"/>
          <w:sz w:val="24"/>
          <w:szCs w:val="24"/>
        </w:rPr>
        <w:t xml:space="preserve"> </w:t>
      </w:r>
      <w:r w:rsidR="007A49EA" w:rsidRPr="007A49EA">
        <w:rPr>
          <w:rFonts w:ascii="Times New Roman" w:hAnsi="Times New Roman" w:cs="Times New Roman"/>
          <w:sz w:val="24"/>
          <w:szCs w:val="24"/>
        </w:rPr>
        <w:t>z 2022 r. poz. 348</w:t>
      </w:r>
      <w:r w:rsidRPr="007A49EA">
        <w:rPr>
          <w:rFonts w:ascii="Times New Roman" w:hAnsi="Times New Roman" w:cs="Times New Roman"/>
          <w:sz w:val="24"/>
          <w:szCs w:val="24"/>
        </w:rPr>
        <w:t>) projekty ustaw lub projekty rozporządzeń przedstawia się do konsultacji publicznych, w tym konsultacji</w:t>
      </w:r>
      <w:r w:rsidRPr="00BE7ABB">
        <w:rPr>
          <w:rFonts w:ascii="Times New Roman" w:hAnsi="Times New Roman" w:cs="Times New Roman"/>
          <w:sz w:val="24"/>
          <w:szCs w:val="24"/>
        </w:rPr>
        <w:t xml:space="preserve"> z organizacjami społecznymi lub innymi zainteresowanymi podmiotami albo instytucjami w celu przedstawienia ich stanowiska. Niniejszy dokument stanowi wypełnienie obowiązku, o którym mowa w § 51 ust. 1 Regulaminu, zgodnie z którym organ wnioskujący sporządza raport z konsultacji obejmujący omówienie wyników przeprowadzonych konsultacji publicznych i opiniowania. </w:t>
      </w:r>
    </w:p>
    <w:p w14:paraId="7FB27379" w14:textId="77777777" w:rsidR="00CB058A" w:rsidRPr="00E213AD" w:rsidRDefault="00CB058A" w:rsidP="00BE7AB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04E183" w14:textId="31CB5FC2" w:rsidR="00CB058A" w:rsidRPr="00E213AD" w:rsidRDefault="00CB058A" w:rsidP="00BE7ABB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3AD">
        <w:rPr>
          <w:rFonts w:ascii="Times New Roman" w:hAnsi="Times New Roman" w:cs="Times New Roman"/>
          <w:b/>
          <w:sz w:val="24"/>
          <w:szCs w:val="24"/>
        </w:rPr>
        <w:t>2. Przebieg konsultacji</w:t>
      </w:r>
      <w:r w:rsidR="00462157">
        <w:rPr>
          <w:rFonts w:ascii="Times New Roman" w:hAnsi="Times New Roman" w:cs="Times New Roman"/>
          <w:b/>
          <w:sz w:val="24"/>
          <w:szCs w:val="24"/>
        </w:rPr>
        <w:t xml:space="preserve"> i opiniowania</w:t>
      </w:r>
    </w:p>
    <w:p w14:paraId="5E8824A8" w14:textId="3298D39A" w:rsidR="00462157" w:rsidRPr="00462157" w:rsidRDefault="00462157" w:rsidP="00462157">
      <w:pPr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  <w:lang w:val="x-none"/>
        </w:rPr>
      </w:pPr>
      <w:r w:rsidRPr="00462157">
        <w:rPr>
          <w:rFonts w:ascii="Times New Roman" w:hAnsi="Times New Roman"/>
          <w:color w:val="000000"/>
          <w:spacing w:val="-2"/>
          <w:sz w:val="24"/>
          <w:szCs w:val="24"/>
          <w:lang w:val="x-none"/>
        </w:rPr>
        <w:t>Projekt zosta</w:t>
      </w:r>
      <w:r w:rsidRPr="00462157">
        <w:rPr>
          <w:rFonts w:ascii="Times New Roman" w:hAnsi="Times New Roman"/>
          <w:color w:val="000000"/>
          <w:spacing w:val="-2"/>
          <w:sz w:val="24"/>
          <w:szCs w:val="24"/>
        </w:rPr>
        <w:t>ł</w:t>
      </w:r>
      <w:r w:rsidRPr="00462157">
        <w:rPr>
          <w:rFonts w:ascii="Times New Roman" w:hAnsi="Times New Roman"/>
          <w:color w:val="000000"/>
          <w:spacing w:val="-2"/>
          <w:sz w:val="24"/>
          <w:szCs w:val="24"/>
          <w:lang w:val="x-none"/>
        </w:rPr>
        <w:t xml:space="preserve"> udostępniony w Biuletynie Informacji Publicznej na stronie Rządowego Centrum Legislacji w zakładce „Rządowy Proces Legislacyjny” zgodnie z § 52 ust. 1 uchwały nr 190 uchwały Rady Ministrów z dnia 29 października 2013</w:t>
      </w:r>
      <w:r w:rsidRPr="00462157">
        <w:rPr>
          <w:rFonts w:ascii="Times New Roman" w:hAnsi="Times New Roman"/>
          <w:color w:val="000000"/>
          <w:spacing w:val="-2"/>
          <w:sz w:val="24"/>
          <w:szCs w:val="24"/>
        </w:rPr>
        <w:t> </w:t>
      </w:r>
      <w:r w:rsidRPr="00462157">
        <w:rPr>
          <w:rFonts w:ascii="Times New Roman" w:hAnsi="Times New Roman"/>
          <w:color w:val="000000"/>
          <w:spacing w:val="-2"/>
          <w:sz w:val="24"/>
          <w:szCs w:val="24"/>
          <w:lang w:val="x-none"/>
        </w:rPr>
        <w:t>r. – Regulamin pracy Rady Ministrów oraz stosownie do wymogów art. 5 ustawy z dnia 7 lipca 2005</w:t>
      </w:r>
      <w:r w:rsidRPr="00462157">
        <w:rPr>
          <w:rFonts w:ascii="Times New Roman" w:hAnsi="Times New Roman"/>
          <w:color w:val="000000"/>
          <w:spacing w:val="-2"/>
          <w:sz w:val="24"/>
          <w:szCs w:val="24"/>
        </w:rPr>
        <w:t> </w:t>
      </w:r>
      <w:r w:rsidRPr="00462157">
        <w:rPr>
          <w:rFonts w:ascii="Times New Roman" w:hAnsi="Times New Roman"/>
          <w:color w:val="000000"/>
          <w:spacing w:val="-2"/>
          <w:sz w:val="24"/>
          <w:szCs w:val="24"/>
          <w:lang w:val="x-none"/>
        </w:rPr>
        <w:t xml:space="preserve">r. o działalności lobbingowej w procesie stanowienia prawa (Dz. U. z 2017 r. poz. 248). </w:t>
      </w:r>
    </w:p>
    <w:p w14:paraId="1D1A8BF0" w14:textId="3F9839ED" w:rsidR="006F50E5" w:rsidRPr="006F50E5" w:rsidRDefault="006F50E5" w:rsidP="006F50E5">
      <w:pPr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  <w:lang w:val="x-none"/>
        </w:rPr>
      </w:pPr>
      <w:r w:rsidRPr="006F50E5">
        <w:rPr>
          <w:rFonts w:ascii="Times New Roman" w:hAnsi="Times New Roman"/>
          <w:color w:val="000000"/>
          <w:spacing w:val="-2"/>
          <w:sz w:val="24"/>
          <w:szCs w:val="24"/>
        </w:rPr>
        <w:t>Projekt</w:t>
      </w:r>
      <w:r w:rsidRPr="006F50E5">
        <w:rPr>
          <w:rFonts w:ascii="Times New Roman" w:hAnsi="Times New Roman"/>
          <w:color w:val="000000"/>
          <w:spacing w:val="-2"/>
          <w:sz w:val="24"/>
          <w:szCs w:val="24"/>
          <w:lang w:val="x-none"/>
        </w:rPr>
        <w:t xml:space="preserve"> rozporządzenia zosta</w:t>
      </w:r>
      <w:r w:rsidRPr="006F50E5">
        <w:rPr>
          <w:rFonts w:ascii="Times New Roman" w:hAnsi="Times New Roman"/>
          <w:color w:val="000000"/>
          <w:spacing w:val="-2"/>
          <w:sz w:val="24"/>
          <w:szCs w:val="24"/>
        </w:rPr>
        <w:t>ł</w:t>
      </w:r>
      <w:r w:rsidRPr="006F50E5">
        <w:rPr>
          <w:rFonts w:ascii="Times New Roman" w:hAnsi="Times New Roman"/>
          <w:color w:val="000000"/>
          <w:spacing w:val="-2"/>
          <w:sz w:val="24"/>
          <w:szCs w:val="24"/>
          <w:lang w:val="x-none"/>
        </w:rPr>
        <w:t xml:space="preserve"> przekazany do zaopiniowania następującym podmiotom:</w:t>
      </w:r>
    </w:p>
    <w:p w14:paraId="1E772625" w14:textId="77777777" w:rsidR="006F50E5" w:rsidRPr="006F50E5" w:rsidRDefault="006F50E5" w:rsidP="006F50E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6F50E5">
        <w:rPr>
          <w:rFonts w:ascii="Times New Roman" w:hAnsi="Times New Roman"/>
          <w:color w:val="000000"/>
          <w:spacing w:val="-2"/>
          <w:sz w:val="24"/>
          <w:szCs w:val="24"/>
        </w:rPr>
        <w:t>Prokuratorowi Krajowemu;</w:t>
      </w:r>
    </w:p>
    <w:p w14:paraId="5BFF1682" w14:textId="77777777" w:rsidR="006F50E5" w:rsidRPr="006F50E5" w:rsidRDefault="006F50E5" w:rsidP="006F50E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6F50E5">
        <w:rPr>
          <w:rFonts w:ascii="Times New Roman" w:hAnsi="Times New Roman"/>
          <w:color w:val="000000"/>
          <w:spacing w:val="-2"/>
          <w:sz w:val="24"/>
          <w:szCs w:val="24"/>
        </w:rPr>
        <w:t xml:space="preserve">Prezesowi Naczelnej Rady Adwokackiej </w:t>
      </w:r>
    </w:p>
    <w:p w14:paraId="640F547D" w14:textId="77777777" w:rsidR="006F50E5" w:rsidRPr="006F50E5" w:rsidRDefault="006F50E5" w:rsidP="006F50E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6F50E5">
        <w:rPr>
          <w:rFonts w:ascii="Times New Roman" w:hAnsi="Times New Roman"/>
          <w:color w:val="000000"/>
          <w:spacing w:val="-2"/>
          <w:sz w:val="24"/>
          <w:szCs w:val="24"/>
        </w:rPr>
        <w:t>Prezesowi Krajowej Rady Radców Prawnych;</w:t>
      </w:r>
    </w:p>
    <w:p w14:paraId="3B292264" w14:textId="77777777" w:rsidR="006F50E5" w:rsidRPr="006F50E5" w:rsidRDefault="006F50E5" w:rsidP="006F50E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6F50E5">
        <w:rPr>
          <w:rFonts w:ascii="Times New Roman" w:hAnsi="Times New Roman"/>
          <w:color w:val="000000"/>
          <w:spacing w:val="-2"/>
          <w:sz w:val="24"/>
          <w:szCs w:val="24"/>
        </w:rPr>
        <w:t>Prezesowi Urzędu Ochrony Danych Osobowych;</w:t>
      </w:r>
    </w:p>
    <w:p w14:paraId="34192E25" w14:textId="77777777" w:rsidR="006F50E5" w:rsidRPr="006F50E5" w:rsidRDefault="006F50E5" w:rsidP="006F50E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6F50E5">
        <w:rPr>
          <w:rFonts w:ascii="Times New Roman" w:hAnsi="Times New Roman"/>
          <w:color w:val="000000"/>
          <w:spacing w:val="-2"/>
          <w:sz w:val="24"/>
          <w:szCs w:val="24"/>
        </w:rPr>
        <w:t>Pierwszemu Prezesowi Sądu Najwyższego;</w:t>
      </w:r>
    </w:p>
    <w:p w14:paraId="450C16C9" w14:textId="77777777" w:rsidR="006F50E5" w:rsidRPr="006F50E5" w:rsidRDefault="006F50E5" w:rsidP="006F50E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6F50E5">
        <w:rPr>
          <w:rFonts w:ascii="Times New Roman" w:hAnsi="Times New Roman"/>
          <w:color w:val="000000"/>
          <w:spacing w:val="-2"/>
          <w:sz w:val="24"/>
          <w:szCs w:val="24"/>
        </w:rPr>
        <w:t>Głównemu Urzędowi Statystycznemu;</w:t>
      </w:r>
    </w:p>
    <w:p w14:paraId="7BD2F296" w14:textId="77777777" w:rsidR="006F50E5" w:rsidRPr="006F50E5" w:rsidRDefault="006F50E5" w:rsidP="006F50E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6F50E5">
        <w:rPr>
          <w:rFonts w:ascii="Times New Roman" w:hAnsi="Times New Roman"/>
          <w:color w:val="000000"/>
          <w:spacing w:val="-2"/>
          <w:sz w:val="24"/>
          <w:szCs w:val="24"/>
        </w:rPr>
        <w:t>Radzie do Spraw Uchodźców;</w:t>
      </w:r>
    </w:p>
    <w:p w14:paraId="66B14EF7" w14:textId="77777777" w:rsidR="006F50E5" w:rsidRPr="006F50E5" w:rsidRDefault="006F50E5" w:rsidP="006F50E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6F50E5">
        <w:rPr>
          <w:rFonts w:ascii="Times New Roman" w:hAnsi="Times New Roman"/>
          <w:color w:val="000000"/>
          <w:spacing w:val="-2"/>
          <w:sz w:val="24"/>
          <w:szCs w:val="24"/>
        </w:rPr>
        <w:t>Głównemu Inspektorowi Pracy;</w:t>
      </w:r>
    </w:p>
    <w:p w14:paraId="3B2F37EA" w14:textId="77777777" w:rsidR="006F50E5" w:rsidRPr="006F50E5" w:rsidRDefault="006F50E5" w:rsidP="006F50E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6F50E5">
        <w:rPr>
          <w:rFonts w:ascii="Times New Roman" w:hAnsi="Times New Roman"/>
          <w:color w:val="000000"/>
          <w:spacing w:val="-2"/>
          <w:sz w:val="24"/>
          <w:szCs w:val="24"/>
        </w:rPr>
        <w:t>Narodowemu Funduszowi Zdrowia;</w:t>
      </w:r>
    </w:p>
    <w:p w14:paraId="1D80F236" w14:textId="77777777" w:rsidR="006F50E5" w:rsidRPr="006F50E5" w:rsidRDefault="006F50E5" w:rsidP="006F50E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6F50E5">
        <w:rPr>
          <w:rFonts w:ascii="Times New Roman" w:hAnsi="Times New Roman"/>
          <w:color w:val="000000"/>
          <w:spacing w:val="-2"/>
          <w:sz w:val="24"/>
          <w:szCs w:val="24"/>
        </w:rPr>
        <w:t xml:space="preserve">wojewodom. </w:t>
      </w:r>
    </w:p>
    <w:p w14:paraId="464B8982" w14:textId="185D5E55" w:rsidR="00FC2475" w:rsidRPr="006F50E5" w:rsidRDefault="00462157" w:rsidP="00462157">
      <w:pPr>
        <w:spacing w:line="240" w:lineRule="auto"/>
        <w:jc w:val="both"/>
        <w:rPr>
          <w:rFonts w:ascii="Times New Roman" w:hAnsi="Times New Roman"/>
          <w:spacing w:val="-2"/>
          <w:sz w:val="24"/>
          <w:szCs w:val="24"/>
          <w:lang w:val="x-none"/>
        </w:rPr>
      </w:pPr>
      <w:r w:rsidRPr="006F50E5">
        <w:rPr>
          <w:rFonts w:ascii="Times New Roman" w:hAnsi="Times New Roman"/>
          <w:spacing w:val="-2"/>
          <w:sz w:val="24"/>
          <w:szCs w:val="24"/>
          <w:lang w:val="x-none"/>
        </w:rPr>
        <w:t>Ponadto projekt zosta</w:t>
      </w:r>
      <w:r w:rsidRPr="006F50E5">
        <w:rPr>
          <w:rFonts w:ascii="Times New Roman" w:hAnsi="Times New Roman"/>
          <w:spacing w:val="-2"/>
          <w:sz w:val="24"/>
          <w:szCs w:val="24"/>
        </w:rPr>
        <w:t>ł</w:t>
      </w:r>
      <w:r w:rsidRPr="006F50E5">
        <w:rPr>
          <w:rFonts w:ascii="Times New Roman" w:hAnsi="Times New Roman"/>
          <w:spacing w:val="-2"/>
          <w:sz w:val="24"/>
          <w:szCs w:val="24"/>
          <w:lang w:val="x-none"/>
        </w:rPr>
        <w:t xml:space="preserve"> przekazany do konsultacji </w:t>
      </w:r>
      <w:r w:rsidR="006F50E5" w:rsidRPr="006F50E5">
        <w:rPr>
          <w:rFonts w:ascii="Times New Roman" w:hAnsi="Times New Roman"/>
          <w:sz w:val="24"/>
          <w:szCs w:val="24"/>
        </w:rPr>
        <w:t>Polskiemu Czerwonemu Krzyżowi</w:t>
      </w:r>
      <w:r w:rsidRPr="006F50E5">
        <w:rPr>
          <w:rFonts w:ascii="Times New Roman" w:hAnsi="Times New Roman"/>
          <w:spacing w:val="-2"/>
          <w:sz w:val="24"/>
          <w:szCs w:val="24"/>
          <w:lang w:val="x-none"/>
        </w:rPr>
        <w:t>.</w:t>
      </w:r>
    </w:p>
    <w:p w14:paraId="6D188FC0" w14:textId="77F6D070" w:rsidR="00C65F27" w:rsidRPr="00462157" w:rsidRDefault="00182D55" w:rsidP="007A49E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157">
        <w:rPr>
          <w:rFonts w:ascii="Times New Roman" w:hAnsi="Times New Roman" w:cs="Times New Roman"/>
          <w:sz w:val="24"/>
          <w:szCs w:val="24"/>
        </w:rPr>
        <w:t xml:space="preserve">Uwagi </w:t>
      </w:r>
      <w:r w:rsidR="007A49EA" w:rsidRPr="00462157">
        <w:rPr>
          <w:rFonts w:ascii="Times New Roman" w:hAnsi="Times New Roman" w:cs="Times New Roman"/>
          <w:sz w:val="24"/>
          <w:szCs w:val="24"/>
        </w:rPr>
        <w:t xml:space="preserve">przedstawił </w:t>
      </w:r>
      <w:r w:rsidR="006F50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Prezes </w:t>
      </w:r>
      <w:r w:rsidR="006F50E5" w:rsidRPr="006F50E5">
        <w:rPr>
          <w:rFonts w:ascii="Times New Roman" w:hAnsi="Times New Roman"/>
          <w:color w:val="000000"/>
          <w:spacing w:val="-2"/>
          <w:sz w:val="24"/>
          <w:szCs w:val="24"/>
        </w:rPr>
        <w:t>Urzędu Ochrony Danych Osobowych</w:t>
      </w:r>
      <w:r w:rsidR="00E213AD" w:rsidRPr="004621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1B21F9E" w14:textId="77777777" w:rsidR="00E213AD" w:rsidRDefault="00E213AD" w:rsidP="00EA4000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CDA6FB" w14:textId="33B7D8EC" w:rsidR="00E213AD" w:rsidRPr="001776B1" w:rsidRDefault="00CB058A" w:rsidP="00EA4000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6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E5EC4" w:rsidRPr="001776B1">
        <w:rPr>
          <w:rFonts w:ascii="Times New Roman" w:hAnsi="Times New Roman" w:cs="Times New Roman"/>
          <w:b/>
          <w:sz w:val="24"/>
          <w:szCs w:val="24"/>
        </w:rPr>
        <w:t>Omówienie wyników przeprowadzonych konsultacji publicznych i opiniowania</w:t>
      </w:r>
    </w:p>
    <w:p w14:paraId="049695AF" w14:textId="54C4B969" w:rsidR="001776B1" w:rsidRPr="00671F76" w:rsidRDefault="001776B1" w:rsidP="00671F76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1F76">
        <w:rPr>
          <w:rFonts w:ascii="Times New Roman" w:hAnsi="Times New Roman" w:cs="Times New Roman"/>
          <w:i/>
          <w:sz w:val="24"/>
          <w:szCs w:val="24"/>
        </w:rPr>
        <w:t xml:space="preserve">Opinia </w:t>
      </w:r>
      <w:r w:rsidR="006F50E5" w:rsidRPr="00671F7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Prezesa </w:t>
      </w:r>
      <w:r w:rsidR="006F50E5" w:rsidRPr="00671F76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Urzędu Ochrony Danych Osobowych</w:t>
      </w:r>
    </w:p>
    <w:p w14:paraId="18463C2E" w14:textId="77777777" w:rsidR="00671F76" w:rsidRPr="00671F76" w:rsidRDefault="00671F76" w:rsidP="00671F76">
      <w:pPr>
        <w:pStyle w:val="UdSC-tekst10"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1F76">
        <w:rPr>
          <w:rFonts w:ascii="Times New Roman" w:hAnsi="Times New Roman" w:cs="Times New Roman"/>
          <w:sz w:val="24"/>
          <w:szCs w:val="24"/>
        </w:rPr>
        <w:t>PUODO wskazał na konieczność uzupełnienia uzasadnienia do projektu rozporządzenia o wyjaśnienie powodów wskazywania przez podmiot uprawniony:</w:t>
      </w:r>
    </w:p>
    <w:p w14:paraId="597F66A8" w14:textId="77777777" w:rsidR="00671F76" w:rsidRPr="00671F76" w:rsidRDefault="00671F76" w:rsidP="00671F76">
      <w:pPr>
        <w:pStyle w:val="UdSC-tekst10"/>
        <w:numPr>
          <w:ilvl w:val="0"/>
          <w:numId w:val="4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F76">
        <w:rPr>
          <w:rFonts w:ascii="Times New Roman" w:hAnsi="Times New Roman" w:cs="Times New Roman"/>
          <w:sz w:val="24"/>
          <w:szCs w:val="24"/>
        </w:rPr>
        <w:lastRenderedPageBreak/>
        <w:t>danych identyfikacyjnych w postaci numeru PESEL lokalnego administratora (projektowany § 7 ust. 1 pkt 1 lit. b rozporządzenia);</w:t>
      </w:r>
    </w:p>
    <w:p w14:paraId="079232D8" w14:textId="77777777" w:rsidR="00671F76" w:rsidRPr="00671F76" w:rsidRDefault="00671F76" w:rsidP="00671F76">
      <w:pPr>
        <w:pStyle w:val="UdSC-tekst10"/>
        <w:numPr>
          <w:ilvl w:val="0"/>
          <w:numId w:val="4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F76">
        <w:rPr>
          <w:rFonts w:ascii="Times New Roman" w:hAnsi="Times New Roman" w:cs="Times New Roman"/>
          <w:sz w:val="24"/>
          <w:szCs w:val="24"/>
        </w:rPr>
        <w:t>danych identyfikacyjnych w postaci numeru PESEL i płci użytkownika indywidualnego (projektowany § 7 ust. 1 pkt 3 rozporządzenia).</w:t>
      </w:r>
    </w:p>
    <w:p w14:paraId="3E8B5041" w14:textId="7C4FFF1A" w:rsidR="0026054E" w:rsidRPr="00671F76" w:rsidRDefault="0026054E" w:rsidP="00671F7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D838F" w14:textId="549A4D10" w:rsidR="00CC3290" w:rsidRPr="00671F76" w:rsidRDefault="00CC3290" w:rsidP="00671F76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1F76">
        <w:rPr>
          <w:rFonts w:ascii="Times New Roman" w:hAnsi="Times New Roman" w:cs="Times New Roman"/>
          <w:i/>
          <w:sz w:val="24"/>
          <w:szCs w:val="24"/>
        </w:rPr>
        <w:t>Stanowisko projektodawcy</w:t>
      </w:r>
    </w:p>
    <w:p w14:paraId="1188640A" w14:textId="53BF3C9B" w:rsidR="00BC31A8" w:rsidRPr="00671F76" w:rsidRDefault="00671F76" w:rsidP="00671F7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F76">
        <w:rPr>
          <w:rFonts w:ascii="Times New Roman" w:hAnsi="Times New Roman" w:cs="Times New Roman"/>
          <w:sz w:val="24"/>
          <w:szCs w:val="24"/>
        </w:rPr>
        <w:t>W odniesieniu do wskazywania nr PESEL lokalnego administratora i użytkownika indywidualnego należy wyjaśnić, że dane identyfikacyjne w postaci imienia i nazwiska nie są wystarczające do jednoznacznej identyfikacji. Z dostępu do danych przetwarzanych w krajowym zbiorze rejestrów za pomocą urządzeń telekomunikacyjnych korzysta szereg podmiotów w skali całego kraju, a dostęp ten jest w praktyce realizowany przez osoby działające w imieniu tych podmiotów. W związku z tym</w:t>
      </w:r>
      <w:r w:rsidR="007D04EA">
        <w:rPr>
          <w:rFonts w:ascii="Times New Roman" w:hAnsi="Times New Roman" w:cs="Times New Roman"/>
          <w:sz w:val="24"/>
          <w:szCs w:val="24"/>
        </w:rPr>
        <w:t>,</w:t>
      </w:r>
      <w:r w:rsidRPr="00671F76">
        <w:rPr>
          <w:rFonts w:ascii="Times New Roman" w:hAnsi="Times New Roman" w:cs="Times New Roman"/>
          <w:sz w:val="24"/>
          <w:szCs w:val="24"/>
        </w:rPr>
        <w:t xml:space="preserve"> jak najbardziej realna jest sytuacja, że różne osoby będą posiadać takie samo imię i nazwisko. W takiej sytuacji nr PESEL jest konieczny do identyfikacji danej osoby/danego użytkownika. Ma to duże znaczenie z uwagi na to, że uprawnione podmioty uzyskują dostęp do danych przetwarzanych w krajowym zbiorze rejestrów w różnym zakresie. Zakresy te określa odpowiednio art. 450 ust. 1 i 2 ustawy z dnia 12 grudnia 2013 r. o cudzoziemcach</w:t>
      </w:r>
      <w:r>
        <w:rPr>
          <w:rFonts w:ascii="Times New Roman" w:hAnsi="Times New Roman" w:cs="Times New Roman"/>
          <w:sz w:val="24"/>
          <w:szCs w:val="24"/>
        </w:rPr>
        <w:t xml:space="preserve"> (Dz. U. z 2023 r. poz. 519,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  <w:r w:rsidR="00547BB1">
        <w:rPr>
          <w:rFonts w:ascii="Times New Roman" w:hAnsi="Times New Roman" w:cs="Times New Roman"/>
          <w:sz w:val="24"/>
          <w:szCs w:val="24"/>
        </w:rPr>
        <w:t>, zwanej dalej „ustawą”</w:t>
      </w:r>
      <w:r w:rsidRPr="00671F76">
        <w:rPr>
          <w:rFonts w:ascii="Times New Roman" w:hAnsi="Times New Roman" w:cs="Times New Roman"/>
          <w:sz w:val="24"/>
          <w:szCs w:val="24"/>
        </w:rPr>
        <w:t>. W celu uniknięcia przetwarzania danych niezgodnie z zakresem wyznaczonym dla danego podmiotu (czyli niezgodnie z prawem) konieczna jest jednoznaczna identyfikacja osób realizujących dostęp do danych przetwarzanych w krajowym zbiorze rejestrów w imieniu da</w:t>
      </w:r>
      <w:r w:rsidR="00306803">
        <w:rPr>
          <w:rFonts w:ascii="Times New Roman" w:hAnsi="Times New Roman" w:cs="Times New Roman"/>
          <w:sz w:val="24"/>
          <w:szCs w:val="24"/>
        </w:rPr>
        <w:t>nego podmiotu uprawnionego. W od</w:t>
      </w:r>
      <w:r w:rsidRPr="00671F76">
        <w:rPr>
          <w:rFonts w:ascii="Times New Roman" w:hAnsi="Times New Roman" w:cs="Times New Roman"/>
          <w:sz w:val="24"/>
          <w:szCs w:val="24"/>
        </w:rPr>
        <w:t>niesieniu zaś do wskazywania informacji o płci użytkownika indywidualnego należy wyjaśnić, że informacja o płci pełni funkcję kontrolną. Z doświadczeń Szefa Urzędu do spraw Cudzoziemców  wynika, że niekiedy osoby wypełniające wniosek mylą się i wpisują nr PESEL innej osoby (zwłaszcza w przypadku gdy występują z wnioskami w większej ilości). Jeżeli błąd będzie polegał na przypisaniu nr PESEL osobie innej płci, system wykryje niezgodność danych i zablokuje możliwość złożenia wniosku. Zatem informacja o płci ma na celu zmniejszenie liczby błędnie wypełnionych wniosków i korzystnie wpływa na jakość danych. Powyższe wyjaśnienia zostały zawarte w uzasadnieniu do projektu rozporządzenia. Tym samym uwagi PUODO zostały uwzględnione.</w:t>
      </w:r>
    </w:p>
    <w:p w14:paraId="28A0E336" w14:textId="77777777" w:rsidR="00671F76" w:rsidRDefault="00671F76" w:rsidP="00671F76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A065E4" w14:textId="6C2027B9" w:rsidR="00671F76" w:rsidRPr="00671F76" w:rsidRDefault="00671F76" w:rsidP="00671F76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1F76">
        <w:rPr>
          <w:rFonts w:ascii="Times New Roman" w:hAnsi="Times New Roman" w:cs="Times New Roman"/>
          <w:i/>
          <w:sz w:val="24"/>
          <w:szCs w:val="24"/>
        </w:rPr>
        <w:t>Opinia Polskiego Czerwonego Krzyża</w:t>
      </w:r>
    </w:p>
    <w:p w14:paraId="24968F15" w14:textId="77777777" w:rsidR="00671F76" w:rsidRPr="00671F76" w:rsidRDefault="00671F76" w:rsidP="00671F76">
      <w:pPr>
        <w:pStyle w:val="UdSC-tekst1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F76">
        <w:rPr>
          <w:rFonts w:ascii="Times New Roman" w:hAnsi="Times New Roman" w:cs="Times New Roman"/>
          <w:sz w:val="24"/>
          <w:szCs w:val="24"/>
        </w:rPr>
        <w:t xml:space="preserve">PCK nie zgłosiło uwag do projektu rozporządzenie. zwróciło się jedynie o wyjaśnienia, czy po wejściu w życie zmian w ustawie z dnia 12 grudnia 2013 r. o cudzoziemcach wprowadzonych ustawą z dnia 13 stycznia 2023 r. o zmianie ustawy o pomocy obywatelom Ukrainy w związku z konfliktem zbrojnym na terytorium tego państwa oraz niektórych innych ustaw (Dz. U. poz. 185) PCK, po spełnieniu wymogów technicznych, będzie mógł ubiegać się o dostęp do krajowego zbioru rejestrów w odniesieniu do danych osób poszukiwanych przez rodziny. </w:t>
      </w:r>
    </w:p>
    <w:p w14:paraId="5656C50C" w14:textId="77777777" w:rsidR="00671F76" w:rsidRPr="00671F76" w:rsidRDefault="00671F76" w:rsidP="00671F76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1F76">
        <w:rPr>
          <w:rFonts w:ascii="Times New Roman" w:hAnsi="Times New Roman" w:cs="Times New Roman"/>
          <w:i/>
          <w:sz w:val="24"/>
          <w:szCs w:val="24"/>
        </w:rPr>
        <w:t>Stanowisko projektodawcy</w:t>
      </w:r>
    </w:p>
    <w:p w14:paraId="7A8A9BA5" w14:textId="17F27ADB" w:rsidR="00671F76" w:rsidRPr="00671F76" w:rsidRDefault="00671F76" w:rsidP="00671F76">
      <w:pPr>
        <w:pStyle w:val="UdSC-tekst1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F76">
        <w:rPr>
          <w:rFonts w:ascii="Times New Roman" w:hAnsi="Times New Roman" w:cs="Times New Roman"/>
          <w:sz w:val="24"/>
          <w:szCs w:val="24"/>
        </w:rPr>
        <w:t>Należy wyjaśnić, że już w obowiązujących przepisach ustawy z dnia 12 grudnia 2013 r. o</w:t>
      </w:r>
      <w:r w:rsidR="007D04EA">
        <w:rPr>
          <w:rFonts w:ascii="Times New Roman" w:hAnsi="Times New Roman" w:cs="Times New Roman"/>
          <w:sz w:val="24"/>
          <w:szCs w:val="24"/>
        </w:rPr>
        <w:t> </w:t>
      </w:r>
      <w:r w:rsidRPr="00671F76">
        <w:rPr>
          <w:rFonts w:ascii="Times New Roman" w:hAnsi="Times New Roman" w:cs="Times New Roman"/>
          <w:sz w:val="24"/>
          <w:szCs w:val="24"/>
        </w:rPr>
        <w:t xml:space="preserve">cudzoziemcach istnieje podstawa prawna dla PCK do wystąpienia do Szefa Urzędu do Spraw Cudzoziemców o wyrażenie zgody na udostępnienie danych przetwarzanych w krajowym zbiorze rejestrów za pomocą urządzeń telekomunikacyjnych </w:t>
      </w:r>
      <w:r w:rsidRPr="00671F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 odniesieniu do danych osób poszukiwanych</w:t>
      </w:r>
      <w:r w:rsidRPr="00671F76">
        <w:rPr>
          <w:rFonts w:ascii="Times New Roman" w:hAnsi="Times New Roman" w:cs="Times New Roman"/>
          <w:sz w:val="24"/>
          <w:szCs w:val="24"/>
        </w:rPr>
        <w:t xml:space="preserve">. Jak wynika z art. 453 ust. 1 </w:t>
      </w:r>
      <w:r w:rsidR="00547BB1">
        <w:rPr>
          <w:rFonts w:ascii="Times New Roman" w:hAnsi="Times New Roman" w:cs="Times New Roman"/>
          <w:sz w:val="24"/>
          <w:szCs w:val="24"/>
        </w:rPr>
        <w:t xml:space="preserve">ustawy </w:t>
      </w:r>
      <w:r w:rsidRPr="00671F76">
        <w:rPr>
          <w:rFonts w:ascii="Times New Roman" w:hAnsi="Times New Roman" w:cs="Times New Roman"/>
          <w:sz w:val="24"/>
          <w:szCs w:val="24"/>
        </w:rPr>
        <w:t>o taką zgodę mogą wystąpić uprawnione podmioty, tj. podmioty określone w art. 450 ust. 1 lub 2</w:t>
      </w:r>
      <w:r w:rsidR="00547BB1">
        <w:rPr>
          <w:rFonts w:ascii="Times New Roman" w:hAnsi="Times New Roman" w:cs="Times New Roman"/>
          <w:sz w:val="24"/>
          <w:szCs w:val="24"/>
        </w:rPr>
        <w:t xml:space="preserve"> ustawy</w:t>
      </w:r>
      <w:r w:rsidRPr="00671F76">
        <w:rPr>
          <w:rFonts w:ascii="Times New Roman" w:hAnsi="Times New Roman" w:cs="Times New Roman"/>
          <w:sz w:val="24"/>
          <w:szCs w:val="24"/>
        </w:rPr>
        <w:t>. Zgodnie z art. 450 ust. 2 pkt 3</w:t>
      </w:r>
      <w:r w:rsidR="00547BB1">
        <w:rPr>
          <w:rFonts w:ascii="Times New Roman" w:hAnsi="Times New Roman" w:cs="Times New Roman"/>
          <w:sz w:val="24"/>
          <w:szCs w:val="24"/>
        </w:rPr>
        <w:t xml:space="preserve"> ustawy </w:t>
      </w:r>
      <w:bookmarkStart w:id="0" w:name="_GoBack"/>
      <w:bookmarkEnd w:id="0"/>
      <w:r w:rsidRPr="00671F76">
        <w:rPr>
          <w:rFonts w:ascii="Times New Roman" w:hAnsi="Times New Roman" w:cs="Times New Roman"/>
          <w:sz w:val="24"/>
          <w:szCs w:val="24"/>
        </w:rPr>
        <w:t xml:space="preserve"> PCK udostępnia się </w:t>
      </w:r>
      <w:r w:rsidRPr="00671F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dane przetwarzane w krajowym zbiorze rejestrów, o których mowa w art. 449 ust. 2 pkt 1-7, 8-12, 16 i 19, w odniesieniu do danych osób poszukiwanych. </w:t>
      </w:r>
      <w:r w:rsidRPr="00671F76">
        <w:rPr>
          <w:rFonts w:ascii="Times New Roman" w:hAnsi="Times New Roman" w:cs="Times New Roman"/>
          <w:sz w:val="24"/>
          <w:szCs w:val="24"/>
        </w:rPr>
        <w:t xml:space="preserve">Zmiany </w:t>
      </w:r>
      <w:r w:rsidRPr="00671F76">
        <w:rPr>
          <w:rFonts w:ascii="Times New Roman" w:hAnsi="Times New Roman" w:cs="Times New Roman"/>
          <w:sz w:val="24"/>
          <w:szCs w:val="24"/>
        </w:rPr>
        <w:lastRenderedPageBreak/>
        <w:t>w ustawie z dnia 12</w:t>
      </w:r>
      <w:r w:rsidR="007D04EA">
        <w:rPr>
          <w:rFonts w:ascii="Times New Roman" w:hAnsi="Times New Roman" w:cs="Times New Roman"/>
          <w:sz w:val="24"/>
          <w:szCs w:val="24"/>
        </w:rPr>
        <w:t> </w:t>
      </w:r>
      <w:r w:rsidRPr="00671F76">
        <w:rPr>
          <w:rFonts w:ascii="Times New Roman" w:hAnsi="Times New Roman" w:cs="Times New Roman"/>
          <w:sz w:val="24"/>
          <w:szCs w:val="24"/>
        </w:rPr>
        <w:t xml:space="preserve">grudnia 2013 r. o cudzoziemcach wprowadzone ustawą z dnia 13 stycznia 2023 r. o zmianie ustawy o pomocy obywatelom Ukrainy w związku z konfliktem zbrojnym na terytorium tego państwa oraz niektórych innych ustaw dotyczyły jedynie proceduralnych w zakresie udostępniania danych </w:t>
      </w:r>
      <w:r w:rsidRPr="00671F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przetwarzanych w krajowym zbiorze rejestrów</w:t>
      </w:r>
      <w:r w:rsidRPr="00671F76">
        <w:rPr>
          <w:rFonts w:ascii="Times New Roman" w:hAnsi="Times New Roman" w:cs="Times New Roman"/>
          <w:sz w:val="24"/>
          <w:szCs w:val="24"/>
        </w:rPr>
        <w:t>.</w:t>
      </w:r>
    </w:p>
    <w:p w14:paraId="1D5C9628" w14:textId="77777777" w:rsidR="00DE5EC4" w:rsidRPr="00BE7ABB" w:rsidRDefault="00DE5EC4" w:rsidP="00BE7ABB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ABB">
        <w:rPr>
          <w:rFonts w:ascii="Times New Roman" w:hAnsi="Times New Roman" w:cs="Times New Roman"/>
          <w:b/>
          <w:sz w:val="24"/>
          <w:szCs w:val="24"/>
        </w:rPr>
        <w:t>4. Przedstawienie wyników zasięgnięcia opinii, dokonania konsultacji albo uzgodnienia projektu z właściwymi organami i instytucjami Unii Europejskiej, w tym Europejskim Bankiem Centralnym</w:t>
      </w:r>
    </w:p>
    <w:p w14:paraId="0C6E0EFA" w14:textId="4D6C71E4" w:rsidR="00630F0D" w:rsidRPr="0026054E" w:rsidRDefault="0026054E" w:rsidP="00BC31A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54E">
        <w:rPr>
          <w:rFonts w:ascii="Times New Roman" w:hAnsi="Times New Roman" w:cs="Times New Roman"/>
          <w:sz w:val="24"/>
          <w:szCs w:val="24"/>
        </w:rPr>
        <w:t>Projekt rozporządzenia nie wymaga przedłożenia właściwym instytucjom i organom Unii Europejskiej, w tym Europejskiemu Bankowi Centralnemu, w celu uzyskania opinii, dokonania powiadomienia, konsultacji lub uzgodnienia.</w:t>
      </w:r>
    </w:p>
    <w:p w14:paraId="75413BDF" w14:textId="77777777" w:rsidR="00630F0D" w:rsidRPr="00BE7ABB" w:rsidRDefault="00630F0D" w:rsidP="00BE7ABB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A2DCE9" w14:textId="77777777" w:rsidR="00DE5EC4" w:rsidRPr="00BE7ABB" w:rsidRDefault="00DE5EC4" w:rsidP="00BE7ABB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ABB">
        <w:rPr>
          <w:rFonts w:ascii="Times New Roman" w:hAnsi="Times New Roman" w:cs="Times New Roman"/>
          <w:b/>
          <w:sz w:val="24"/>
          <w:szCs w:val="24"/>
        </w:rPr>
        <w:t xml:space="preserve">5. Wskazanie podmiotów, które zgłosiły zainteresowanie pracami nad projektem w trybie przepisów o działalności lobbingowej w procesie stanowienia prawa, wraz ze wskazaniem kolejności dokonania zgłoszeń albo informację o ich braku </w:t>
      </w:r>
    </w:p>
    <w:p w14:paraId="522D27DD" w14:textId="092095E4" w:rsidR="00CB058A" w:rsidRPr="00BE7ABB" w:rsidRDefault="00AD6EA4" w:rsidP="00BE7AB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ABB">
        <w:rPr>
          <w:rFonts w:ascii="Times New Roman" w:hAnsi="Times New Roman" w:cs="Times New Roman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CB058A" w:rsidRPr="00BE7ABB" w:rsidSect="000C451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F8556" w14:textId="77777777" w:rsidR="0095331A" w:rsidRDefault="0095331A" w:rsidP="00B02421">
      <w:pPr>
        <w:spacing w:after="0" w:line="240" w:lineRule="auto"/>
      </w:pPr>
      <w:r>
        <w:separator/>
      </w:r>
    </w:p>
  </w:endnote>
  <w:endnote w:type="continuationSeparator" w:id="0">
    <w:p w14:paraId="3AB68BF0" w14:textId="77777777" w:rsidR="0095331A" w:rsidRDefault="0095331A" w:rsidP="00B02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69647248"/>
      <w:docPartObj>
        <w:docPartGallery w:val="Page Numbers (Bottom of Page)"/>
        <w:docPartUnique/>
      </w:docPartObj>
    </w:sdtPr>
    <w:sdtEndPr/>
    <w:sdtContent>
      <w:p w14:paraId="50924352" w14:textId="37EDAD08" w:rsidR="00B525B2" w:rsidRPr="0075309C" w:rsidRDefault="00B525B2">
        <w:pPr>
          <w:pStyle w:val="Stopk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530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5309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530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7B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5309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62D79E2" w14:textId="77777777" w:rsidR="00B525B2" w:rsidRDefault="00B525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5809E" w14:textId="77777777" w:rsidR="0095331A" w:rsidRDefault="0095331A" w:rsidP="00B02421">
      <w:pPr>
        <w:spacing w:after="0" w:line="240" w:lineRule="auto"/>
      </w:pPr>
      <w:r>
        <w:separator/>
      </w:r>
    </w:p>
  </w:footnote>
  <w:footnote w:type="continuationSeparator" w:id="0">
    <w:p w14:paraId="25C0EC9A" w14:textId="77777777" w:rsidR="0095331A" w:rsidRDefault="0095331A" w:rsidP="00B02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5379"/>
    <w:multiLevelType w:val="hybridMultilevel"/>
    <w:tmpl w:val="A5B22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65CDB"/>
    <w:multiLevelType w:val="hybridMultilevel"/>
    <w:tmpl w:val="22AA5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8699F"/>
    <w:multiLevelType w:val="hybridMultilevel"/>
    <w:tmpl w:val="1C6E2A46"/>
    <w:lvl w:ilvl="0" w:tplc="9B2ECC0A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04A8D"/>
    <w:multiLevelType w:val="hybridMultilevel"/>
    <w:tmpl w:val="23B2BE2C"/>
    <w:lvl w:ilvl="0" w:tplc="AA0C1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2547F"/>
    <w:multiLevelType w:val="hybridMultilevel"/>
    <w:tmpl w:val="2434438A"/>
    <w:lvl w:ilvl="0" w:tplc="04150011">
      <w:start w:val="1"/>
      <w:numFmt w:val="decimal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E074A"/>
    <w:multiLevelType w:val="hybridMultilevel"/>
    <w:tmpl w:val="A7840702"/>
    <w:lvl w:ilvl="0" w:tplc="50CE87A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D6746"/>
    <w:multiLevelType w:val="hybridMultilevel"/>
    <w:tmpl w:val="745C5A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80821"/>
    <w:multiLevelType w:val="hybridMultilevel"/>
    <w:tmpl w:val="24F08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E736E"/>
    <w:multiLevelType w:val="hybridMultilevel"/>
    <w:tmpl w:val="1F86C2BE"/>
    <w:lvl w:ilvl="0" w:tplc="41387B88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77D35"/>
    <w:multiLevelType w:val="hybridMultilevel"/>
    <w:tmpl w:val="5C500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23C1C"/>
    <w:multiLevelType w:val="hybridMultilevel"/>
    <w:tmpl w:val="2CB2F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C1534"/>
    <w:multiLevelType w:val="hybridMultilevel"/>
    <w:tmpl w:val="41CC80B2"/>
    <w:lvl w:ilvl="0" w:tplc="9B2ECC0A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54C16"/>
    <w:multiLevelType w:val="hybridMultilevel"/>
    <w:tmpl w:val="4F6E8FBC"/>
    <w:lvl w:ilvl="0" w:tplc="1D747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C386E"/>
    <w:multiLevelType w:val="hybridMultilevel"/>
    <w:tmpl w:val="CD747E1C"/>
    <w:lvl w:ilvl="0" w:tplc="ED268B98">
      <w:numFmt w:val="bullet"/>
      <w:lvlText w:val="•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C3878"/>
    <w:multiLevelType w:val="hybridMultilevel"/>
    <w:tmpl w:val="11F68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B155F"/>
    <w:multiLevelType w:val="hybridMultilevel"/>
    <w:tmpl w:val="1F102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57C5F"/>
    <w:multiLevelType w:val="hybridMultilevel"/>
    <w:tmpl w:val="C7885094"/>
    <w:lvl w:ilvl="0" w:tplc="A9489D66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4770C"/>
    <w:multiLevelType w:val="hybridMultilevel"/>
    <w:tmpl w:val="9746EBF4"/>
    <w:lvl w:ilvl="0" w:tplc="AA0C1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024E1E"/>
    <w:multiLevelType w:val="hybridMultilevel"/>
    <w:tmpl w:val="2AD22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250E2"/>
    <w:multiLevelType w:val="hybridMultilevel"/>
    <w:tmpl w:val="561828E0"/>
    <w:lvl w:ilvl="0" w:tplc="04150011">
      <w:start w:val="1"/>
      <w:numFmt w:val="decimal"/>
      <w:lvlText w:val="%1)"/>
      <w:lvlJc w:val="left"/>
      <w:pPr>
        <w:ind w:left="2202" w:hanging="360"/>
      </w:p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20" w15:restartNumberingAfterBreak="0">
    <w:nsid w:val="40C45708"/>
    <w:multiLevelType w:val="hybridMultilevel"/>
    <w:tmpl w:val="A702A244"/>
    <w:lvl w:ilvl="0" w:tplc="41387B88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F53A1"/>
    <w:multiLevelType w:val="hybridMultilevel"/>
    <w:tmpl w:val="02722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F3EAC"/>
    <w:multiLevelType w:val="hybridMultilevel"/>
    <w:tmpl w:val="4D261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D7AD4"/>
    <w:multiLevelType w:val="hybridMultilevel"/>
    <w:tmpl w:val="083C1FD4"/>
    <w:lvl w:ilvl="0" w:tplc="49EC5C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27E8C"/>
    <w:multiLevelType w:val="hybridMultilevel"/>
    <w:tmpl w:val="20BAE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317D5"/>
    <w:multiLevelType w:val="hybridMultilevel"/>
    <w:tmpl w:val="1E8C2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94F13"/>
    <w:multiLevelType w:val="hybridMultilevel"/>
    <w:tmpl w:val="AEB60C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746F5"/>
    <w:multiLevelType w:val="hybridMultilevel"/>
    <w:tmpl w:val="3EF6F47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BB626B1"/>
    <w:multiLevelType w:val="hybridMultilevel"/>
    <w:tmpl w:val="24344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E4EB0"/>
    <w:multiLevelType w:val="hybridMultilevel"/>
    <w:tmpl w:val="7CAA06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56745"/>
    <w:multiLevelType w:val="hybridMultilevel"/>
    <w:tmpl w:val="1E44834C"/>
    <w:lvl w:ilvl="0" w:tplc="AA0C1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836FD"/>
    <w:multiLevelType w:val="hybridMultilevel"/>
    <w:tmpl w:val="3FCE2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E2033"/>
    <w:multiLevelType w:val="hybridMultilevel"/>
    <w:tmpl w:val="00DA1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01A9F"/>
    <w:multiLevelType w:val="hybridMultilevel"/>
    <w:tmpl w:val="149269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A7CEF"/>
    <w:multiLevelType w:val="hybridMultilevel"/>
    <w:tmpl w:val="4FE8F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10301"/>
    <w:multiLevelType w:val="hybridMultilevel"/>
    <w:tmpl w:val="ED50D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A6323"/>
    <w:multiLevelType w:val="hybridMultilevel"/>
    <w:tmpl w:val="F9C495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F722F4"/>
    <w:multiLevelType w:val="hybridMultilevel"/>
    <w:tmpl w:val="F5068604"/>
    <w:lvl w:ilvl="0" w:tplc="DE363F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1C22DD"/>
    <w:multiLevelType w:val="hybridMultilevel"/>
    <w:tmpl w:val="4EA81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10"/>
  </w:num>
  <w:num w:numId="4">
    <w:abstractNumId w:val="23"/>
  </w:num>
  <w:num w:numId="5">
    <w:abstractNumId w:val="1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8"/>
  </w:num>
  <w:num w:numId="9">
    <w:abstractNumId w:val="37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"/>
  </w:num>
  <w:num w:numId="14">
    <w:abstractNumId w:val="4"/>
  </w:num>
  <w:num w:numId="15">
    <w:abstractNumId w:val="22"/>
  </w:num>
  <w:num w:numId="16">
    <w:abstractNumId w:val="16"/>
  </w:num>
  <w:num w:numId="17">
    <w:abstractNumId w:val="33"/>
  </w:num>
  <w:num w:numId="18">
    <w:abstractNumId w:val="13"/>
  </w:num>
  <w:num w:numId="19">
    <w:abstractNumId w:val="24"/>
  </w:num>
  <w:num w:numId="20">
    <w:abstractNumId w:val="34"/>
  </w:num>
  <w:num w:numId="21">
    <w:abstractNumId w:val="35"/>
  </w:num>
  <w:num w:numId="22">
    <w:abstractNumId w:val="29"/>
  </w:num>
  <w:num w:numId="23">
    <w:abstractNumId w:val="15"/>
  </w:num>
  <w:num w:numId="24">
    <w:abstractNumId w:val="25"/>
  </w:num>
  <w:num w:numId="25">
    <w:abstractNumId w:val="26"/>
  </w:num>
  <w:num w:numId="26">
    <w:abstractNumId w:val="30"/>
  </w:num>
  <w:num w:numId="27">
    <w:abstractNumId w:val="3"/>
  </w:num>
  <w:num w:numId="28">
    <w:abstractNumId w:val="36"/>
  </w:num>
  <w:num w:numId="29">
    <w:abstractNumId w:val="14"/>
  </w:num>
  <w:num w:numId="30">
    <w:abstractNumId w:val="32"/>
  </w:num>
  <w:num w:numId="31">
    <w:abstractNumId w:val="20"/>
  </w:num>
  <w:num w:numId="32">
    <w:abstractNumId w:val="8"/>
  </w:num>
  <w:num w:numId="33">
    <w:abstractNumId w:val="2"/>
  </w:num>
  <w:num w:numId="34">
    <w:abstractNumId w:val="11"/>
  </w:num>
  <w:num w:numId="35">
    <w:abstractNumId w:val="17"/>
  </w:num>
  <w:num w:numId="36">
    <w:abstractNumId w:val="5"/>
  </w:num>
  <w:num w:numId="37">
    <w:abstractNumId w:val="19"/>
  </w:num>
  <w:num w:numId="38">
    <w:abstractNumId w:val="21"/>
  </w:num>
  <w:num w:numId="39">
    <w:abstractNumId w:val="18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126"/>
    <w:rsid w:val="00000438"/>
    <w:rsid w:val="00002234"/>
    <w:rsid w:val="00011C9A"/>
    <w:rsid w:val="00017487"/>
    <w:rsid w:val="00024E12"/>
    <w:rsid w:val="00024EFD"/>
    <w:rsid w:val="00034CE5"/>
    <w:rsid w:val="000363B9"/>
    <w:rsid w:val="00041ADE"/>
    <w:rsid w:val="00041B48"/>
    <w:rsid w:val="00042055"/>
    <w:rsid w:val="000476F6"/>
    <w:rsid w:val="00047CED"/>
    <w:rsid w:val="000517D5"/>
    <w:rsid w:val="000547A2"/>
    <w:rsid w:val="000620D9"/>
    <w:rsid w:val="00064057"/>
    <w:rsid w:val="0006518B"/>
    <w:rsid w:val="00066EEC"/>
    <w:rsid w:val="00070E75"/>
    <w:rsid w:val="00080117"/>
    <w:rsid w:val="0008418A"/>
    <w:rsid w:val="00094255"/>
    <w:rsid w:val="0009734E"/>
    <w:rsid w:val="000A2C7A"/>
    <w:rsid w:val="000A4E8D"/>
    <w:rsid w:val="000A7801"/>
    <w:rsid w:val="000B025A"/>
    <w:rsid w:val="000B23E3"/>
    <w:rsid w:val="000C1AD2"/>
    <w:rsid w:val="000C2B30"/>
    <w:rsid w:val="000C451D"/>
    <w:rsid w:val="000D529E"/>
    <w:rsid w:val="000E2465"/>
    <w:rsid w:val="000E4492"/>
    <w:rsid w:val="000F069A"/>
    <w:rsid w:val="000F0A8D"/>
    <w:rsid w:val="00101055"/>
    <w:rsid w:val="00101B36"/>
    <w:rsid w:val="00102697"/>
    <w:rsid w:val="00102A28"/>
    <w:rsid w:val="00104945"/>
    <w:rsid w:val="00141C33"/>
    <w:rsid w:val="00145DEE"/>
    <w:rsid w:val="00145FA4"/>
    <w:rsid w:val="00147EB1"/>
    <w:rsid w:val="00151667"/>
    <w:rsid w:val="0015322D"/>
    <w:rsid w:val="00155212"/>
    <w:rsid w:val="00160C24"/>
    <w:rsid w:val="0016218B"/>
    <w:rsid w:val="00163144"/>
    <w:rsid w:val="00163490"/>
    <w:rsid w:val="001669E1"/>
    <w:rsid w:val="00171F6F"/>
    <w:rsid w:val="001723E4"/>
    <w:rsid w:val="0017339B"/>
    <w:rsid w:val="00173EAB"/>
    <w:rsid w:val="0017629E"/>
    <w:rsid w:val="001776B1"/>
    <w:rsid w:val="00182D55"/>
    <w:rsid w:val="00191EA1"/>
    <w:rsid w:val="001A0593"/>
    <w:rsid w:val="001A431A"/>
    <w:rsid w:val="001B5B29"/>
    <w:rsid w:val="001B66F3"/>
    <w:rsid w:val="001B7754"/>
    <w:rsid w:val="001C5048"/>
    <w:rsid w:val="001E2031"/>
    <w:rsid w:val="001E2089"/>
    <w:rsid w:val="001E2D7F"/>
    <w:rsid w:val="001E4A97"/>
    <w:rsid w:val="001E704B"/>
    <w:rsid w:val="002136DE"/>
    <w:rsid w:val="00220CB8"/>
    <w:rsid w:val="002227A9"/>
    <w:rsid w:val="00227EA8"/>
    <w:rsid w:val="002316B9"/>
    <w:rsid w:val="00242240"/>
    <w:rsid w:val="002431C5"/>
    <w:rsid w:val="00256F88"/>
    <w:rsid w:val="0026054E"/>
    <w:rsid w:val="00265860"/>
    <w:rsid w:val="00270D08"/>
    <w:rsid w:val="00271688"/>
    <w:rsid w:val="00274CDA"/>
    <w:rsid w:val="00274F81"/>
    <w:rsid w:val="002821BE"/>
    <w:rsid w:val="0028449F"/>
    <w:rsid w:val="00290682"/>
    <w:rsid w:val="002A0D65"/>
    <w:rsid w:val="002A3027"/>
    <w:rsid w:val="002A6B5B"/>
    <w:rsid w:val="002B2C0F"/>
    <w:rsid w:val="002B74BA"/>
    <w:rsid w:val="002C4410"/>
    <w:rsid w:val="002D19E2"/>
    <w:rsid w:val="002D5EDA"/>
    <w:rsid w:val="002D6B3D"/>
    <w:rsid w:val="002D70D3"/>
    <w:rsid w:val="002E79B4"/>
    <w:rsid w:val="002F5188"/>
    <w:rsid w:val="00305CB8"/>
    <w:rsid w:val="00306803"/>
    <w:rsid w:val="00311E1E"/>
    <w:rsid w:val="00315F9B"/>
    <w:rsid w:val="003160CF"/>
    <w:rsid w:val="00321B99"/>
    <w:rsid w:val="00326B82"/>
    <w:rsid w:val="00331974"/>
    <w:rsid w:val="003323DF"/>
    <w:rsid w:val="00332AF3"/>
    <w:rsid w:val="003340EB"/>
    <w:rsid w:val="00362EDC"/>
    <w:rsid w:val="00367157"/>
    <w:rsid w:val="00372B92"/>
    <w:rsid w:val="003841D2"/>
    <w:rsid w:val="00393211"/>
    <w:rsid w:val="00396F25"/>
    <w:rsid w:val="00397CC2"/>
    <w:rsid w:val="003A0A06"/>
    <w:rsid w:val="003A1645"/>
    <w:rsid w:val="003A314B"/>
    <w:rsid w:val="003A7AE0"/>
    <w:rsid w:val="003C0D5C"/>
    <w:rsid w:val="003C2012"/>
    <w:rsid w:val="003C213E"/>
    <w:rsid w:val="003D00CC"/>
    <w:rsid w:val="003D2DDA"/>
    <w:rsid w:val="003D64B1"/>
    <w:rsid w:val="003D661B"/>
    <w:rsid w:val="003D7496"/>
    <w:rsid w:val="003E09C2"/>
    <w:rsid w:val="003E4371"/>
    <w:rsid w:val="003E7B9C"/>
    <w:rsid w:val="003F08DE"/>
    <w:rsid w:val="003F1D79"/>
    <w:rsid w:val="003F41CF"/>
    <w:rsid w:val="003F51DC"/>
    <w:rsid w:val="003F6ACB"/>
    <w:rsid w:val="003F7818"/>
    <w:rsid w:val="004006CB"/>
    <w:rsid w:val="00406ACB"/>
    <w:rsid w:val="00407E28"/>
    <w:rsid w:val="00411C00"/>
    <w:rsid w:val="00413BE8"/>
    <w:rsid w:val="00414021"/>
    <w:rsid w:val="00421296"/>
    <w:rsid w:val="004219D6"/>
    <w:rsid w:val="0042373F"/>
    <w:rsid w:val="0042667E"/>
    <w:rsid w:val="00432037"/>
    <w:rsid w:val="00443CCD"/>
    <w:rsid w:val="00445C22"/>
    <w:rsid w:val="0044728D"/>
    <w:rsid w:val="00453591"/>
    <w:rsid w:val="00462157"/>
    <w:rsid w:val="00475B98"/>
    <w:rsid w:val="00475FD8"/>
    <w:rsid w:val="00480A93"/>
    <w:rsid w:val="00483F6A"/>
    <w:rsid w:val="0048732C"/>
    <w:rsid w:val="0049731E"/>
    <w:rsid w:val="0049774D"/>
    <w:rsid w:val="004A3AEF"/>
    <w:rsid w:val="004A637D"/>
    <w:rsid w:val="004B3D8E"/>
    <w:rsid w:val="004C0724"/>
    <w:rsid w:val="004C1217"/>
    <w:rsid w:val="004C7B08"/>
    <w:rsid w:val="004D0F97"/>
    <w:rsid w:val="004D3CF5"/>
    <w:rsid w:val="004E2D26"/>
    <w:rsid w:val="004F0F15"/>
    <w:rsid w:val="004F12B3"/>
    <w:rsid w:val="004F2064"/>
    <w:rsid w:val="004F2B15"/>
    <w:rsid w:val="004F411A"/>
    <w:rsid w:val="004F4AFF"/>
    <w:rsid w:val="005065F4"/>
    <w:rsid w:val="00507183"/>
    <w:rsid w:val="005127BA"/>
    <w:rsid w:val="0051293B"/>
    <w:rsid w:val="00515126"/>
    <w:rsid w:val="0051796E"/>
    <w:rsid w:val="00520972"/>
    <w:rsid w:val="00522B85"/>
    <w:rsid w:val="00523582"/>
    <w:rsid w:val="00523A65"/>
    <w:rsid w:val="005246BF"/>
    <w:rsid w:val="00533099"/>
    <w:rsid w:val="005359F1"/>
    <w:rsid w:val="00541138"/>
    <w:rsid w:val="00543BEA"/>
    <w:rsid w:val="00544765"/>
    <w:rsid w:val="00547BB1"/>
    <w:rsid w:val="00547CE0"/>
    <w:rsid w:val="005519EE"/>
    <w:rsid w:val="00561208"/>
    <w:rsid w:val="005642EB"/>
    <w:rsid w:val="00574E5C"/>
    <w:rsid w:val="00582F83"/>
    <w:rsid w:val="00594ADC"/>
    <w:rsid w:val="005A087E"/>
    <w:rsid w:val="005B047B"/>
    <w:rsid w:val="005B581A"/>
    <w:rsid w:val="005C19B2"/>
    <w:rsid w:val="005C4F47"/>
    <w:rsid w:val="005C70DE"/>
    <w:rsid w:val="005D153F"/>
    <w:rsid w:val="005D45CF"/>
    <w:rsid w:val="005D4FC3"/>
    <w:rsid w:val="005D59B5"/>
    <w:rsid w:val="005E0BE4"/>
    <w:rsid w:val="005E244A"/>
    <w:rsid w:val="005E3455"/>
    <w:rsid w:val="005E53BE"/>
    <w:rsid w:val="005E7295"/>
    <w:rsid w:val="005F0FF5"/>
    <w:rsid w:val="005F7127"/>
    <w:rsid w:val="005F7241"/>
    <w:rsid w:val="00605578"/>
    <w:rsid w:val="006055B3"/>
    <w:rsid w:val="00607F11"/>
    <w:rsid w:val="00610BCC"/>
    <w:rsid w:val="006225F8"/>
    <w:rsid w:val="00625792"/>
    <w:rsid w:val="006306D2"/>
    <w:rsid w:val="00630F0D"/>
    <w:rsid w:val="00632049"/>
    <w:rsid w:val="00634C4F"/>
    <w:rsid w:val="00646730"/>
    <w:rsid w:val="00655A1F"/>
    <w:rsid w:val="00656136"/>
    <w:rsid w:val="006646E8"/>
    <w:rsid w:val="00664FEE"/>
    <w:rsid w:val="00667E26"/>
    <w:rsid w:val="00671F76"/>
    <w:rsid w:val="00673482"/>
    <w:rsid w:val="0067641C"/>
    <w:rsid w:val="0069433A"/>
    <w:rsid w:val="006A05ED"/>
    <w:rsid w:val="006A4FBE"/>
    <w:rsid w:val="006A5369"/>
    <w:rsid w:val="006A7520"/>
    <w:rsid w:val="006B0A34"/>
    <w:rsid w:val="006C79DC"/>
    <w:rsid w:val="006D2F5D"/>
    <w:rsid w:val="006D7B4F"/>
    <w:rsid w:val="006E0107"/>
    <w:rsid w:val="006E4FD9"/>
    <w:rsid w:val="006F3BE1"/>
    <w:rsid w:val="006F50E5"/>
    <w:rsid w:val="006F6918"/>
    <w:rsid w:val="006F7C06"/>
    <w:rsid w:val="00700F26"/>
    <w:rsid w:val="00701F2C"/>
    <w:rsid w:val="00703DA5"/>
    <w:rsid w:val="0071291D"/>
    <w:rsid w:val="007135A6"/>
    <w:rsid w:val="00715474"/>
    <w:rsid w:val="00715FB8"/>
    <w:rsid w:val="00720A14"/>
    <w:rsid w:val="0072634C"/>
    <w:rsid w:val="00731CCE"/>
    <w:rsid w:val="0073272F"/>
    <w:rsid w:val="007518BA"/>
    <w:rsid w:val="0075309C"/>
    <w:rsid w:val="00754A18"/>
    <w:rsid w:val="007611C6"/>
    <w:rsid w:val="00761E95"/>
    <w:rsid w:val="00771A53"/>
    <w:rsid w:val="00773970"/>
    <w:rsid w:val="00786C4F"/>
    <w:rsid w:val="00795C8F"/>
    <w:rsid w:val="00796F17"/>
    <w:rsid w:val="00797BEC"/>
    <w:rsid w:val="007A3A48"/>
    <w:rsid w:val="007A3DFA"/>
    <w:rsid w:val="007A49EA"/>
    <w:rsid w:val="007A4A2B"/>
    <w:rsid w:val="007A4D36"/>
    <w:rsid w:val="007B50F8"/>
    <w:rsid w:val="007C0617"/>
    <w:rsid w:val="007C6D06"/>
    <w:rsid w:val="007D04EA"/>
    <w:rsid w:val="007D06CC"/>
    <w:rsid w:val="007D2275"/>
    <w:rsid w:val="007D440C"/>
    <w:rsid w:val="007D6022"/>
    <w:rsid w:val="007D6031"/>
    <w:rsid w:val="007E1E2F"/>
    <w:rsid w:val="007E4D1C"/>
    <w:rsid w:val="007E50C0"/>
    <w:rsid w:val="00801738"/>
    <w:rsid w:val="00801C59"/>
    <w:rsid w:val="008041F5"/>
    <w:rsid w:val="00810747"/>
    <w:rsid w:val="00814903"/>
    <w:rsid w:val="008179E7"/>
    <w:rsid w:val="00824620"/>
    <w:rsid w:val="00825D16"/>
    <w:rsid w:val="00826E43"/>
    <w:rsid w:val="0082750E"/>
    <w:rsid w:val="00830567"/>
    <w:rsid w:val="008373A6"/>
    <w:rsid w:val="0084695B"/>
    <w:rsid w:val="008505A0"/>
    <w:rsid w:val="00857995"/>
    <w:rsid w:val="00861284"/>
    <w:rsid w:val="00867754"/>
    <w:rsid w:val="00867CB9"/>
    <w:rsid w:val="00876831"/>
    <w:rsid w:val="008928C6"/>
    <w:rsid w:val="008972AD"/>
    <w:rsid w:val="008A34A6"/>
    <w:rsid w:val="008B618E"/>
    <w:rsid w:val="008B6D59"/>
    <w:rsid w:val="008C044F"/>
    <w:rsid w:val="008C59D1"/>
    <w:rsid w:val="008D0502"/>
    <w:rsid w:val="008D3D78"/>
    <w:rsid w:val="008D4D40"/>
    <w:rsid w:val="008D4F46"/>
    <w:rsid w:val="008D7167"/>
    <w:rsid w:val="008E1D40"/>
    <w:rsid w:val="008E2AF2"/>
    <w:rsid w:val="008E5133"/>
    <w:rsid w:val="00906001"/>
    <w:rsid w:val="00913AC0"/>
    <w:rsid w:val="00926C50"/>
    <w:rsid w:val="00937372"/>
    <w:rsid w:val="00937B35"/>
    <w:rsid w:val="00943064"/>
    <w:rsid w:val="0094708A"/>
    <w:rsid w:val="00951C18"/>
    <w:rsid w:val="0095331A"/>
    <w:rsid w:val="009548E8"/>
    <w:rsid w:val="00954AC9"/>
    <w:rsid w:val="00957E31"/>
    <w:rsid w:val="00961941"/>
    <w:rsid w:val="00962D84"/>
    <w:rsid w:val="00966E44"/>
    <w:rsid w:val="00991A0E"/>
    <w:rsid w:val="00992038"/>
    <w:rsid w:val="00993BE3"/>
    <w:rsid w:val="009A300A"/>
    <w:rsid w:val="009A652D"/>
    <w:rsid w:val="009B2943"/>
    <w:rsid w:val="009B6DB5"/>
    <w:rsid w:val="009C3859"/>
    <w:rsid w:val="009C73C2"/>
    <w:rsid w:val="009D02A7"/>
    <w:rsid w:val="009D0C00"/>
    <w:rsid w:val="009D208C"/>
    <w:rsid w:val="009D22A8"/>
    <w:rsid w:val="009D2B31"/>
    <w:rsid w:val="009D71BE"/>
    <w:rsid w:val="009E1C40"/>
    <w:rsid w:val="009E63D5"/>
    <w:rsid w:val="009F4B6B"/>
    <w:rsid w:val="00A0369F"/>
    <w:rsid w:val="00A05464"/>
    <w:rsid w:val="00A0648C"/>
    <w:rsid w:val="00A12661"/>
    <w:rsid w:val="00A2122B"/>
    <w:rsid w:val="00A26F56"/>
    <w:rsid w:val="00A30089"/>
    <w:rsid w:val="00A310E9"/>
    <w:rsid w:val="00A34DD4"/>
    <w:rsid w:val="00A36BB6"/>
    <w:rsid w:val="00A44B00"/>
    <w:rsid w:val="00A515A0"/>
    <w:rsid w:val="00A5439F"/>
    <w:rsid w:val="00A56C62"/>
    <w:rsid w:val="00A61E56"/>
    <w:rsid w:val="00A671AC"/>
    <w:rsid w:val="00A72E4D"/>
    <w:rsid w:val="00A73C3E"/>
    <w:rsid w:val="00A7476E"/>
    <w:rsid w:val="00A8101F"/>
    <w:rsid w:val="00A832E4"/>
    <w:rsid w:val="00A914D6"/>
    <w:rsid w:val="00A9431A"/>
    <w:rsid w:val="00A944F6"/>
    <w:rsid w:val="00AB24D9"/>
    <w:rsid w:val="00AB7408"/>
    <w:rsid w:val="00AD6EA4"/>
    <w:rsid w:val="00AE20B4"/>
    <w:rsid w:val="00AE67ED"/>
    <w:rsid w:val="00AF09DD"/>
    <w:rsid w:val="00AF2949"/>
    <w:rsid w:val="00B02421"/>
    <w:rsid w:val="00B11177"/>
    <w:rsid w:val="00B12218"/>
    <w:rsid w:val="00B13B5A"/>
    <w:rsid w:val="00B13C4C"/>
    <w:rsid w:val="00B14BC7"/>
    <w:rsid w:val="00B16308"/>
    <w:rsid w:val="00B257DE"/>
    <w:rsid w:val="00B347AB"/>
    <w:rsid w:val="00B3578E"/>
    <w:rsid w:val="00B35C29"/>
    <w:rsid w:val="00B35E75"/>
    <w:rsid w:val="00B37C16"/>
    <w:rsid w:val="00B40570"/>
    <w:rsid w:val="00B4593E"/>
    <w:rsid w:val="00B50F9C"/>
    <w:rsid w:val="00B525B2"/>
    <w:rsid w:val="00B53182"/>
    <w:rsid w:val="00B540CA"/>
    <w:rsid w:val="00B56D3B"/>
    <w:rsid w:val="00B56F62"/>
    <w:rsid w:val="00B60585"/>
    <w:rsid w:val="00B61943"/>
    <w:rsid w:val="00B664AF"/>
    <w:rsid w:val="00B71570"/>
    <w:rsid w:val="00B7464E"/>
    <w:rsid w:val="00B848AC"/>
    <w:rsid w:val="00B92B4A"/>
    <w:rsid w:val="00B94F61"/>
    <w:rsid w:val="00BA6290"/>
    <w:rsid w:val="00BA74F1"/>
    <w:rsid w:val="00BB3D4D"/>
    <w:rsid w:val="00BC092B"/>
    <w:rsid w:val="00BC1C2B"/>
    <w:rsid w:val="00BC31A8"/>
    <w:rsid w:val="00BC3853"/>
    <w:rsid w:val="00BC4939"/>
    <w:rsid w:val="00BC57A2"/>
    <w:rsid w:val="00BD2A6F"/>
    <w:rsid w:val="00BE66C3"/>
    <w:rsid w:val="00BE775C"/>
    <w:rsid w:val="00BE7ABB"/>
    <w:rsid w:val="00BF0887"/>
    <w:rsid w:val="00BF472B"/>
    <w:rsid w:val="00C0543A"/>
    <w:rsid w:val="00C078A2"/>
    <w:rsid w:val="00C125D1"/>
    <w:rsid w:val="00C136E8"/>
    <w:rsid w:val="00C154C2"/>
    <w:rsid w:val="00C21E48"/>
    <w:rsid w:val="00C247B0"/>
    <w:rsid w:val="00C3464F"/>
    <w:rsid w:val="00C404F8"/>
    <w:rsid w:val="00C40D97"/>
    <w:rsid w:val="00C458FF"/>
    <w:rsid w:val="00C50F4B"/>
    <w:rsid w:val="00C515AB"/>
    <w:rsid w:val="00C55D41"/>
    <w:rsid w:val="00C601E7"/>
    <w:rsid w:val="00C61ED7"/>
    <w:rsid w:val="00C63689"/>
    <w:rsid w:val="00C65F27"/>
    <w:rsid w:val="00C73272"/>
    <w:rsid w:val="00C74B8F"/>
    <w:rsid w:val="00C812F4"/>
    <w:rsid w:val="00C8161A"/>
    <w:rsid w:val="00C86EC1"/>
    <w:rsid w:val="00C90A77"/>
    <w:rsid w:val="00CA465A"/>
    <w:rsid w:val="00CA6B67"/>
    <w:rsid w:val="00CB058A"/>
    <w:rsid w:val="00CB05DA"/>
    <w:rsid w:val="00CB3F0D"/>
    <w:rsid w:val="00CB6F7D"/>
    <w:rsid w:val="00CC3290"/>
    <w:rsid w:val="00CC71F8"/>
    <w:rsid w:val="00CD0B8C"/>
    <w:rsid w:val="00CD0FFE"/>
    <w:rsid w:val="00CD63A8"/>
    <w:rsid w:val="00CE116C"/>
    <w:rsid w:val="00CE2C05"/>
    <w:rsid w:val="00CE4C11"/>
    <w:rsid w:val="00CE56EB"/>
    <w:rsid w:val="00CF0634"/>
    <w:rsid w:val="00CF0AA0"/>
    <w:rsid w:val="00CF1EEC"/>
    <w:rsid w:val="00CF2854"/>
    <w:rsid w:val="00CF72F2"/>
    <w:rsid w:val="00D00BC6"/>
    <w:rsid w:val="00D02156"/>
    <w:rsid w:val="00D07AA3"/>
    <w:rsid w:val="00D132F8"/>
    <w:rsid w:val="00D15F9C"/>
    <w:rsid w:val="00D23B55"/>
    <w:rsid w:val="00D26DA7"/>
    <w:rsid w:val="00D43531"/>
    <w:rsid w:val="00D446A1"/>
    <w:rsid w:val="00D5334F"/>
    <w:rsid w:val="00D608B2"/>
    <w:rsid w:val="00D645A5"/>
    <w:rsid w:val="00D66D20"/>
    <w:rsid w:val="00D7239A"/>
    <w:rsid w:val="00D72A85"/>
    <w:rsid w:val="00D83A9A"/>
    <w:rsid w:val="00D8428F"/>
    <w:rsid w:val="00D84690"/>
    <w:rsid w:val="00DA153B"/>
    <w:rsid w:val="00DA33A0"/>
    <w:rsid w:val="00DB1FB6"/>
    <w:rsid w:val="00DB3772"/>
    <w:rsid w:val="00DD0D66"/>
    <w:rsid w:val="00DD1701"/>
    <w:rsid w:val="00DD26B8"/>
    <w:rsid w:val="00DD615D"/>
    <w:rsid w:val="00DD7FBC"/>
    <w:rsid w:val="00DE2966"/>
    <w:rsid w:val="00DE5EC4"/>
    <w:rsid w:val="00E14214"/>
    <w:rsid w:val="00E14686"/>
    <w:rsid w:val="00E17323"/>
    <w:rsid w:val="00E213AD"/>
    <w:rsid w:val="00E22CD6"/>
    <w:rsid w:val="00E456C6"/>
    <w:rsid w:val="00E47BB5"/>
    <w:rsid w:val="00E510C9"/>
    <w:rsid w:val="00E52288"/>
    <w:rsid w:val="00E522F3"/>
    <w:rsid w:val="00E553AF"/>
    <w:rsid w:val="00E559B2"/>
    <w:rsid w:val="00E61BB8"/>
    <w:rsid w:val="00E63926"/>
    <w:rsid w:val="00E66356"/>
    <w:rsid w:val="00E73FCD"/>
    <w:rsid w:val="00E7777A"/>
    <w:rsid w:val="00E82866"/>
    <w:rsid w:val="00E938BE"/>
    <w:rsid w:val="00E952D5"/>
    <w:rsid w:val="00E956A1"/>
    <w:rsid w:val="00EA2B17"/>
    <w:rsid w:val="00EA4000"/>
    <w:rsid w:val="00EB4F08"/>
    <w:rsid w:val="00EB55FD"/>
    <w:rsid w:val="00EB6528"/>
    <w:rsid w:val="00EC2ED0"/>
    <w:rsid w:val="00EC4707"/>
    <w:rsid w:val="00EC4EB3"/>
    <w:rsid w:val="00EC7E5B"/>
    <w:rsid w:val="00ED2EB5"/>
    <w:rsid w:val="00ED7E80"/>
    <w:rsid w:val="00EE0F9A"/>
    <w:rsid w:val="00EE4A4C"/>
    <w:rsid w:val="00EF0E88"/>
    <w:rsid w:val="00EF3788"/>
    <w:rsid w:val="00EF390D"/>
    <w:rsid w:val="00F00C37"/>
    <w:rsid w:val="00F041DB"/>
    <w:rsid w:val="00F14338"/>
    <w:rsid w:val="00F16AF2"/>
    <w:rsid w:val="00F178C4"/>
    <w:rsid w:val="00F20352"/>
    <w:rsid w:val="00F2439A"/>
    <w:rsid w:val="00F26752"/>
    <w:rsid w:val="00F3095B"/>
    <w:rsid w:val="00F326F8"/>
    <w:rsid w:val="00F35AD5"/>
    <w:rsid w:val="00F36BD8"/>
    <w:rsid w:val="00F4323C"/>
    <w:rsid w:val="00F5107C"/>
    <w:rsid w:val="00F5145C"/>
    <w:rsid w:val="00F55172"/>
    <w:rsid w:val="00F55394"/>
    <w:rsid w:val="00F56E6B"/>
    <w:rsid w:val="00F63403"/>
    <w:rsid w:val="00F74D62"/>
    <w:rsid w:val="00F74E27"/>
    <w:rsid w:val="00F7652B"/>
    <w:rsid w:val="00F76C6C"/>
    <w:rsid w:val="00F81515"/>
    <w:rsid w:val="00F85894"/>
    <w:rsid w:val="00F86DC6"/>
    <w:rsid w:val="00F92F46"/>
    <w:rsid w:val="00F96199"/>
    <w:rsid w:val="00F973F7"/>
    <w:rsid w:val="00FA5280"/>
    <w:rsid w:val="00FB7039"/>
    <w:rsid w:val="00FC19DF"/>
    <w:rsid w:val="00FC1DF3"/>
    <w:rsid w:val="00FC2475"/>
    <w:rsid w:val="00FD26A5"/>
    <w:rsid w:val="00FD6737"/>
    <w:rsid w:val="00FD6A80"/>
    <w:rsid w:val="00FD7138"/>
    <w:rsid w:val="00FE1674"/>
    <w:rsid w:val="00FF471F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3C974"/>
  <w15:docId w15:val="{375BD008-81CB-4316-98BF-8E3B1489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A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24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0242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F3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33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4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4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4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4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44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A5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369"/>
  </w:style>
  <w:style w:type="paragraph" w:styleId="Stopka">
    <w:name w:val="footer"/>
    <w:basedOn w:val="Normalny"/>
    <w:link w:val="StopkaZnak"/>
    <w:uiPriority w:val="99"/>
    <w:unhideWhenUsed/>
    <w:rsid w:val="006A5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369"/>
  </w:style>
  <w:style w:type="character" w:customStyle="1" w:styleId="Teksttreci12">
    <w:name w:val="Tekst treści (12)_"/>
    <w:link w:val="Teksttreci120"/>
    <w:uiPriority w:val="99"/>
    <w:rsid w:val="00475B98"/>
    <w:rPr>
      <w:rFonts w:ascii="Times New Roman" w:hAnsi="Times New Roman" w:cs="Times New Roman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uiPriority w:val="99"/>
    <w:rsid w:val="00475B98"/>
    <w:pPr>
      <w:widowControl w:val="0"/>
      <w:shd w:val="clear" w:color="auto" w:fill="FFFFFF"/>
      <w:spacing w:after="180" w:line="240" w:lineRule="atLeast"/>
      <w:ind w:hanging="720"/>
      <w:jc w:val="both"/>
    </w:pPr>
    <w:rPr>
      <w:rFonts w:ascii="Times New Roman" w:hAnsi="Times New Roman" w:cs="Times New Roman"/>
    </w:rPr>
  </w:style>
  <w:style w:type="character" w:customStyle="1" w:styleId="Teksttreci12Pogrubienie">
    <w:name w:val="Tekst treści (12) + Pogrubienie"/>
    <w:uiPriority w:val="99"/>
    <w:rsid w:val="00475B98"/>
    <w:rPr>
      <w:rFonts w:ascii="Times New Roman" w:hAnsi="Times New Roman" w:cs="Times New Roman"/>
      <w:b/>
      <w:bCs/>
      <w:u w:val="single"/>
    </w:rPr>
  </w:style>
  <w:style w:type="paragraph" w:customStyle="1" w:styleId="Default">
    <w:name w:val="Default"/>
    <w:rsid w:val="00BF08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3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3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34F"/>
    <w:rPr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E73FCD"/>
    <w:rPr>
      <w:i/>
    </w:rPr>
  </w:style>
  <w:style w:type="character" w:styleId="Wyrnieniedelikatne">
    <w:name w:val="Subtle Emphasis"/>
    <w:uiPriority w:val="19"/>
    <w:qFormat/>
    <w:rsid w:val="009D208C"/>
    <w:rPr>
      <w:rFonts w:cs="Times New Roman"/>
      <w:i/>
      <w:iCs/>
      <w:color w:val="808080"/>
    </w:rPr>
  </w:style>
  <w:style w:type="paragraph" w:customStyle="1" w:styleId="UdSC-tekst10">
    <w:name w:val="UdSC-tekst_10"/>
    <w:link w:val="UdSC-tekst10Char"/>
    <w:qFormat/>
    <w:rsid w:val="00671F76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UdSC-tekst10Char">
    <w:name w:val="UdSC-tekst_10 Char"/>
    <w:basedOn w:val="NagwekZnak"/>
    <w:link w:val="UdSC-tekst10"/>
    <w:rsid w:val="00671F76"/>
    <w:rPr>
      <w:rFonts w:ascii="Roboto" w:hAnsi="Roboto" w:cs="Arial"/>
      <w:color w:val="262626" w:themeColor="text1" w:themeTint="D9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83A57-BFF1-48CC-8014-78C16F20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Sekita Grzegorz</dc:creator>
  <cp:lastModifiedBy>Chojnowska Emilia</cp:lastModifiedBy>
  <cp:revision>3</cp:revision>
  <cp:lastPrinted>2015-02-02T12:51:00Z</cp:lastPrinted>
  <dcterms:created xsi:type="dcterms:W3CDTF">2023-06-28T07:59:00Z</dcterms:created>
  <dcterms:modified xsi:type="dcterms:W3CDTF">2023-06-28T11:57:00Z</dcterms:modified>
</cp:coreProperties>
</file>